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48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：</w:t>
      </w:r>
      <w:bookmarkStart w:id="0" w:name="_Toc77061276"/>
      <w:r>
        <w:rPr>
          <w:rFonts w:hint="eastAsia" w:ascii="宋体" w:hAnsi="宋体"/>
          <w:sz w:val="24"/>
          <w:szCs w:val="24"/>
        </w:rPr>
        <w:t>服务</w:t>
      </w:r>
      <w:r>
        <w:rPr>
          <w:rFonts w:hint="eastAsia" w:ascii="宋体" w:hAnsi="宋体"/>
          <w:sz w:val="24"/>
          <w:szCs w:val="24"/>
          <w:lang w:val="en-US" w:eastAsia="zh-CN"/>
        </w:rPr>
        <w:t>要求</w:t>
      </w:r>
    </w:p>
    <w:bookmarkEnd w:id="0"/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医院每天产生生活垃圾约4吨，服务供应商需每天及时收集、运送至梧州市长洲区垃圾转运场进行无害化处理。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每次转运后做好垃圾运送通道及暂存间的清洁工作，及时清理掉进下水道的生活垃圾以免引起堵塞，保持垃圾运送车辆停放区域的清洁卫生。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color w:val="0000FF"/>
          <w:kern w:val="2"/>
          <w:sz w:val="24"/>
          <w:szCs w:val="24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Times New Roman"/>
          <w:color w:val="0000FF"/>
          <w:kern w:val="2"/>
          <w:sz w:val="24"/>
          <w:szCs w:val="24"/>
          <w:lang w:val="en-US" w:eastAsia="zh-CN" w:bidi="ar-SA"/>
        </w:rPr>
        <w:t>3.服务地点：梧州市长洲区三龙大道139号梧州市人民医院管辖范围。</w:t>
      </w:r>
    </w:p>
    <w:bookmarkEnd w:id="1"/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附件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：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服务</w:t>
      </w:r>
      <w:r>
        <w:rPr>
          <w:rFonts w:hint="eastAsia" w:ascii="宋体" w:hAnsi="宋体"/>
          <w:color w:val="auto"/>
          <w:sz w:val="24"/>
          <w:szCs w:val="24"/>
        </w:rPr>
        <w:t>期限：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1年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480" w:firstLineChars="200"/>
        <w:textAlignment w:val="auto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付款方式：每月由服务供应商开具完税发票交医院，医院收到发票后在10个工作日内转账到服务供应商指定账户。</w:t>
      </w:r>
    </w:p>
    <w:sectPr>
      <w:headerReference r:id="rId3" w:type="default"/>
      <w:footerReference r:id="rId4" w:type="default"/>
      <w:pgSz w:w="11906" w:h="16838"/>
      <w:pgMar w:top="1247" w:right="1644" w:bottom="124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314AE"/>
    <w:multiLevelType w:val="singleLevel"/>
    <w:tmpl w:val="FDD314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3644"/>
    <w:rsid w:val="09D45B07"/>
    <w:rsid w:val="0A1E1B21"/>
    <w:rsid w:val="0A225268"/>
    <w:rsid w:val="159C77A9"/>
    <w:rsid w:val="1BA5204C"/>
    <w:rsid w:val="1BAF32CB"/>
    <w:rsid w:val="28A11E9A"/>
    <w:rsid w:val="2A764081"/>
    <w:rsid w:val="3DC31F5F"/>
    <w:rsid w:val="5223768A"/>
    <w:rsid w:val="52CA1F96"/>
    <w:rsid w:val="638B0845"/>
    <w:rsid w:val="6B3F4A5C"/>
    <w:rsid w:val="6E991662"/>
    <w:rsid w:val="6F0F345A"/>
    <w:rsid w:val="6F343672"/>
    <w:rsid w:val="7543453D"/>
    <w:rsid w:val="7C625490"/>
    <w:rsid w:val="7EA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8E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2025-03-27T09:25:00Z</dcterms:created>
  <dc:creator>Administrator</dc:creator>
  <cp:lastModifiedBy>hello小kit</cp:lastModifiedBy>
  <dcterms:modified xsi:type="dcterms:W3CDTF">2025-04-02T03:30:09Z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